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4128"/>
        <w:gridCol w:w="1032"/>
        <w:gridCol w:w="3096"/>
      </w:tblGrid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Name:</w:t>
            </w:r>
          </w:p>
        </w:tc>
        <w:tc>
          <w:tcPr>
            <w:tcW w:w="4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71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>Date (DMY)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Lab Group:</w:t>
            </w:r>
          </w:p>
        </w:tc>
        <w:tc>
          <w:tcPr>
            <w:tcW w:w="825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Phone Number and Email:</w:t>
            </w:r>
          </w:p>
        </w:tc>
        <w:tc>
          <w:tcPr>
            <w:tcW w:w="825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Budget no.:</w:t>
            </w:r>
          </w:p>
        </w:tc>
        <w:tc>
          <w:tcPr>
            <w:tcW w:w="825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14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EMBL Unit:</w:t>
            </w:r>
          </w:p>
        </w:tc>
        <w:tc>
          <w:tcPr>
            <w:tcW w:w="825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1032"/>
        <w:gridCol w:w="1032"/>
        <w:gridCol w:w="4128"/>
        <w:gridCol w:w="2064"/>
      </w:tblGrid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Protein Name: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17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PDB / NCBI accession number: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17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DNA source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9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Host strain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0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Expression vector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7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restriction sites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tag?</w:t>
            </w:r>
          </w:p>
        </w:tc>
        <w:tc>
          <w:tcPr>
            <w:tcW w:w="1032" w:type="dxa"/>
          </w:tcPr>
          <w:p>
            <w:pPr>
              <w:pStyle w:val="TableParagraph"/>
              <w:spacing w:before="71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Y / N</w:t>
            </w:r>
          </w:p>
        </w:tc>
        <w:tc>
          <w:tcPr>
            <w:tcW w:w="1032" w:type="dxa"/>
          </w:tcPr>
          <w:p>
            <w:pPr>
              <w:pStyle w:val="TableParagraph"/>
              <w:spacing w:before="71"/>
              <w:ind w:left="353" w:right="3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type:</w:t>
            </w:r>
          </w:p>
        </w:tc>
        <w:tc>
          <w:tcPr>
            <w:tcW w:w="4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59"/>
              <w:ind w:left="604"/>
              <w:rPr>
                <w:sz w:val="14"/>
              </w:rPr>
            </w:pPr>
            <w:r>
              <w:rPr>
                <w:w w:val="105"/>
                <w:sz w:val="14"/>
              </w:rPr>
              <w:t>N- or C- term</w:t>
            </w: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17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tag cleavage site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20" w:hRule="atLeast"/>
        </w:trPr>
        <w:tc>
          <w:tcPr>
            <w:tcW w:w="26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AA Sequence: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7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MW (kDa)</w:t>
            </w:r>
          </w:p>
        </w:tc>
        <w:tc>
          <w:tcPr>
            <w:tcW w:w="825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8256"/>
      </w:tblGrid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4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Preferred Growth media: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9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Antibiotic resistance: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3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Inductant: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8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cofactor(s) / additives required: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5"/>
        </w:rPr>
      </w:pPr>
    </w:p>
    <w:p>
      <w:pPr>
        <w:pStyle w:val="BodyText"/>
        <w:spacing w:before="98"/>
        <w:ind w:left="892"/>
      </w:pPr>
      <w:r>
        <w:rPr>
          <w:w w:val="105"/>
        </w:rPr>
        <w:t>Purification details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8256"/>
      </w:tblGrid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4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Columns: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17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Buffers: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0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Preferred Final storage buffer: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9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Buffers / Compounds NOT to Use: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8256"/>
      </w:tblGrid>
      <w:tr>
        <w:trPr>
          <w:trHeight w:val="296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Minimum quantity required (mg)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30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Preferred Final aliquot size + concentration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2640" w:type="dxa"/>
          </w:tcPr>
          <w:p>
            <w:pPr>
              <w:pStyle w:val="TableParagraph"/>
              <w:spacing w:before="71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Downstream applications for this sample?</w:t>
            </w:r>
          </w:p>
        </w:tc>
        <w:tc>
          <w:tcPr>
            <w:tcW w:w="825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61"/>
        <w:ind w:left="2260"/>
      </w:pPr>
      <w:r>
        <w:rPr>
          <w:w w:val="105"/>
        </w:rPr>
        <w:t>If you have any questions about the fields or are not sure what to write in, please ask us. We are happy to help you!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06"/>
        <w:ind w:left="173" w:right="404" w:firstLine="0"/>
        <w:jc w:val="center"/>
        <w:rPr>
          <w:rFonts w:ascii="Lucida Sans"/>
          <w:sz w:val="15"/>
        </w:rPr>
      </w:pPr>
      <w:r>
        <w:rPr/>
        <w:pict>
          <v:rect style="position:absolute;margin-left:214.500015pt;margin-top:6.044006pt;width:7.2pt;height:7.2pt;mso-position-horizontal-relative:page;mso-position-vertical-relative:paragraph;z-index:0" filled="false" stroked="true" strokeweight=".6pt" strokecolor="#000000">
            <v:stroke dashstyle="solid"/>
            <w10:wrap type="none"/>
          </v:rect>
        </w:pict>
      </w:r>
      <w:r>
        <w:rPr>
          <w:rFonts w:ascii="Lucida Sans"/>
          <w:w w:val="105"/>
          <w:sz w:val="15"/>
        </w:rPr>
        <w:t>please check for protein QC!</w:t>
      </w: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spacing w:before="7"/>
        <w:rPr>
          <w:rFonts w:ascii="Lucida Sans"/>
          <w:sz w:val="16"/>
        </w:rPr>
      </w:pPr>
    </w:p>
    <w:p>
      <w:pPr>
        <w:pStyle w:val="BodyText"/>
        <w:spacing w:before="98"/>
        <w:ind w:left="173" w:right="188"/>
        <w:jc w:val="center"/>
      </w:pPr>
      <w:r>
        <w:rPr>
          <w:color w:val="FF0000"/>
          <w:w w:val="105"/>
        </w:rPr>
        <w:t>PLEASE ALSO E-MAIL US A PLASMID MAP WITH THE COMPLETE SEQUENCE INFORMATION OF YOUR CONSTRUCTS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73" w:right="188"/>
        <w:jc w:val="center"/>
      </w:pPr>
      <w:r>
        <w:rPr>
          <w:color w:val="0070C0"/>
          <w:w w:val="105"/>
        </w:rPr>
        <w:t>IF YOU WOULD LIKE ADDITIONAL PROTEIN QUALITY CONTROL, PLEASE REQUEST THIS AND THE REQUIREMENTS AND INFORMATION FOR THE PROTEIN</w:t>
      </w:r>
    </w:p>
    <w:p>
      <w:pPr>
        <w:pStyle w:val="BodyText"/>
        <w:spacing w:before="31"/>
        <w:ind w:left="173" w:right="188"/>
        <w:jc w:val="center"/>
      </w:pPr>
      <w:r>
        <w:rPr>
          <w:color w:val="0070C0"/>
          <w:w w:val="105"/>
        </w:rPr>
        <w:t>CHARACTERIZATION WILL BE SENT TO YOU</w:t>
      </w:r>
    </w:p>
    <w:sectPr>
      <w:type w:val="continuous"/>
      <w:pgSz w:w="12240" w:h="15840"/>
      <w:pgMar w:top="1080" w:bottom="280" w:left="2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Perez</dc:creator>
  <dc:title>Purification_QC_Sheet</dc:title>
  <dcterms:created xsi:type="dcterms:W3CDTF">2018-10-23T13:14:23Z</dcterms:created>
  <dcterms:modified xsi:type="dcterms:W3CDTF">2018-10-23T13:14:23Z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Excel</vt:lpwstr>
  </property>
  <property fmtid="{D5CDD505-2E9C-101B-9397-08002B2CF9AE}" pid="4" name="LastSaved">
    <vt:filetime>2018-10-23T00:00:00Z</vt:filetime>
  </property>
</Properties>
</file>